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1005D" w14:textId="77777777" w:rsidR="001D4124" w:rsidRDefault="009F0863">
      <w:pPr>
        <w:pStyle w:val="Title"/>
      </w:pPr>
      <w:r w:rsidRPr="001D4124">
        <w:t>Marcos M. Conde</w:t>
      </w:r>
      <w:r w:rsidR="001D4124" w:rsidRPr="001D4124">
        <w:t xml:space="preserve"> </w:t>
      </w:r>
    </w:p>
    <w:p w14:paraId="63849D4F" w14:textId="259F7B7C" w:rsidR="00B9166A" w:rsidRPr="001D4124" w:rsidRDefault="001D4124">
      <w:pPr>
        <w:pStyle w:val="Title"/>
      </w:pPr>
      <w:r w:rsidRPr="001D4124">
        <w:rPr>
          <w:sz w:val="20"/>
          <w:szCs w:val="20"/>
        </w:rPr>
        <w:t>Finance, Treasury &amp; Banking Operations Leader | Letters of Credit | Cash Management | Python Automation</w:t>
      </w:r>
    </w:p>
    <w:p w14:paraId="7193D6E8" w14:textId="4DFD02D2" w:rsidR="00B9166A" w:rsidRPr="00A72C48" w:rsidRDefault="009F0863" w:rsidP="00226A93">
      <w:pPr>
        <w:spacing w:after="0" w:line="240" w:lineRule="auto"/>
        <w:rPr>
          <w:sz w:val="20"/>
          <w:szCs w:val="20"/>
        </w:rPr>
      </w:pPr>
      <w:r w:rsidRPr="00A72C48">
        <w:rPr>
          <w:sz w:val="20"/>
          <w:szCs w:val="20"/>
        </w:rPr>
        <w:t xml:space="preserve">Frisco, TX | 214.236.0736 | </w:t>
      </w:r>
      <w:hyperlink r:id="rId6" w:history="1">
        <w:r w:rsidR="0025499B" w:rsidRPr="00A72C48">
          <w:rPr>
            <w:rStyle w:val="Hyperlink"/>
            <w:sz w:val="20"/>
            <w:szCs w:val="20"/>
          </w:rPr>
          <w:t>MarcosConde1987@gmail.com</w:t>
        </w:r>
      </w:hyperlink>
      <w:r w:rsidR="0025499B" w:rsidRPr="00A72C48">
        <w:rPr>
          <w:sz w:val="20"/>
          <w:szCs w:val="20"/>
        </w:rPr>
        <w:t xml:space="preserve">  | </w:t>
      </w:r>
      <w:r w:rsidR="00514440" w:rsidRPr="00A72C48">
        <w:rPr>
          <w:sz w:val="20"/>
          <w:szCs w:val="20"/>
        </w:rPr>
        <w:t>http://www.</w:t>
      </w:r>
      <w:r w:rsidRPr="00A72C48">
        <w:rPr>
          <w:sz w:val="20"/>
          <w:szCs w:val="20"/>
        </w:rPr>
        <w:t>linkedin.com/in/marcos-conde-21694651/</w:t>
      </w:r>
    </w:p>
    <w:p w14:paraId="4FA8821C" w14:textId="77777777" w:rsidR="00B9166A" w:rsidRDefault="009F0863" w:rsidP="00226A93">
      <w:pPr>
        <w:pStyle w:val="Heading1"/>
        <w:spacing w:before="120" w:line="240" w:lineRule="auto"/>
      </w:pPr>
      <w:r>
        <w:t>Professional Summary</w:t>
      </w:r>
    </w:p>
    <w:p w14:paraId="6884F8AD" w14:textId="5044F9A9" w:rsidR="00FB6743" w:rsidRDefault="00FB6743" w:rsidP="00192CED">
      <w:pPr>
        <w:jc w:val="both"/>
      </w:pPr>
      <w:r>
        <w:t>F</w:t>
      </w:r>
      <w:r w:rsidRPr="00FB6743">
        <w:t>inance, treasury, and banking operations leader with 18+ years of experience across letters of credit, cash management, bank account administration, billing operations, reconciliations, controls, and regulatory documentation. Experienced managing high-volume operational workflows, global bank relationships, KRIs, invoicing, receivables, payables, journal entries, and audit-facing processes. Recently expanded technical capabilities through Python automation and Tableau dashboards to improve financial data cleaning, reporting, and decision support.</w:t>
      </w:r>
    </w:p>
    <w:p w14:paraId="68A23A85" w14:textId="77777777" w:rsidR="00B9166A" w:rsidRDefault="009F0863" w:rsidP="00226A93">
      <w:pPr>
        <w:pStyle w:val="Heading1"/>
        <w:spacing w:before="120"/>
      </w:pPr>
      <w:r>
        <w:t>Professional Experience</w:t>
      </w:r>
    </w:p>
    <w:p w14:paraId="4579E835" w14:textId="729B55BB" w:rsidR="00887480" w:rsidRPr="00CA65AE" w:rsidRDefault="00E24F4E" w:rsidP="00CA65AE">
      <w:pPr>
        <w:pStyle w:val="ListBullet"/>
        <w:numPr>
          <w:ilvl w:val="0"/>
          <w:numId w:val="0"/>
        </w:numPr>
        <w:ind w:left="360" w:hanging="360"/>
        <w:rPr>
          <w:b/>
          <w:bCs/>
          <w:u w:val="single"/>
        </w:rPr>
      </w:pPr>
      <w:r w:rsidRPr="00946688">
        <w:rPr>
          <w:b/>
          <w:bCs/>
          <w:u w:val="single"/>
        </w:rPr>
        <w:t>Santander – Letters of Credit Operations</w:t>
      </w:r>
      <w:r w:rsidR="00215859" w:rsidRPr="00946688">
        <w:rPr>
          <w:b/>
          <w:bCs/>
          <w:u w:val="single"/>
        </w:rPr>
        <w:tab/>
      </w:r>
      <w:r w:rsidR="00215859" w:rsidRPr="00946688">
        <w:rPr>
          <w:b/>
          <w:bCs/>
          <w:u w:val="single"/>
        </w:rPr>
        <w:tab/>
      </w:r>
      <w:r w:rsidR="00215859" w:rsidRPr="00946688">
        <w:rPr>
          <w:b/>
          <w:bCs/>
          <w:u w:val="single"/>
        </w:rPr>
        <w:tab/>
      </w:r>
      <w:r w:rsidR="00215859" w:rsidRPr="00946688">
        <w:rPr>
          <w:b/>
          <w:bCs/>
          <w:u w:val="single"/>
        </w:rPr>
        <w:tab/>
        <w:t xml:space="preserve">                </w:t>
      </w:r>
      <w:r w:rsidR="00215859" w:rsidRPr="00946688">
        <w:rPr>
          <w:u w:val="single"/>
        </w:rPr>
        <w:t>Jan 2026 – Present | Dallas, TX</w:t>
      </w:r>
    </w:p>
    <w:p w14:paraId="23760120" w14:textId="6B2CDB21" w:rsidR="002C0C97" w:rsidRPr="002C0C97" w:rsidRDefault="002C0C97" w:rsidP="002C0C97">
      <w:pPr>
        <w:pStyle w:val="ListBullet"/>
      </w:pPr>
      <w:r w:rsidRPr="002C0C97">
        <w:t xml:space="preserve">Manage a client portfolio supporting timely execution, amendment, and maintenance of letters of credit. </w:t>
      </w:r>
    </w:p>
    <w:p w14:paraId="0115DCB4" w14:textId="4AF6FB04" w:rsidR="002C0C97" w:rsidRPr="002C0C97" w:rsidRDefault="002C0C97" w:rsidP="002C0C97">
      <w:pPr>
        <w:pStyle w:val="ListBullet"/>
      </w:pPr>
      <w:r w:rsidRPr="002C0C97">
        <w:t xml:space="preserve">Improved evergreen letter of credit processing by transitioning a manual workflow into a system-driven logic process, reducing manual input, improving transparency, and accelerating delivery timelines. </w:t>
      </w:r>
    </w:p>
    <w:p w14:paraId="3EC0A215" w14:textId="171AC328" w:rsidR="002C0C97" w:rsidRPr="002C0C97" w:rsidRDefault="002C0C97" w:rsidP="002C0C97">
      <w:pPr>
        <w:pStyle w:val="ListBullet"/>
      </w:pPr>
      <w:r w:rsidRPr="002C0C97">
        <w:t xml:space="preserve">Supported </w:t>
      </w:r>
      <w:r w:rsidR="00904801">
        <w:t xml:space="preserve">approved </w:t>
      </w:r>
      <w:r w:rsidRPr="002C0C97">
        <w:t xml:space="preserve">AI-assisted document analysis reviews to improve consistency, identify key terms, and reduce manual review effort. </w:t>
      </w:r>
    </w:p>
    <w:p w14:paraId="4AB02626" w14:textId="21F67DFC" w:rsidR="002C0C97" w:rsidRPr="002C0C97" w:rsidRDefault="002C0C97" w:rsidP="002C0C97">
      <w:pPr>
        <w:pStyle w:val="ListBullet"/>
        <w:rPr>
          <w:u w:val="single"/>
        </w:rPr>
      </w:pPr>
      <w:r w:rsidRPr="002C0C97">
        <w:t>Automated recurring operational reports, significantly reducing manual preparation time</w:t>
      </w:r>
      <w:r w:rsidR="00C53A64">
        <w:t>.</w:t>
      </w:r>
    </w:p>
    <w:p w14:paraId="2475E9FF" w14:textId="77777777" w:rsidR="002C0C97" w:rsidRPr="002C0C97" w:rsidRDefault="002C0C97" w:rsidP="002C0C97">
      <w:pPr>
        <w:pStyle w:val="ListBullet"/>
        <w:numPr>
          <w:ilvl w:val="0"/>
          <w:numId w:val="0"/>
        </w:numPr>
        <w:ind w:left="360" w:hanging="360"/>
        <w:rPr>
          <w:u w:val="single"/>
        </w:rPr>
      </w:pPr>
    </w:p>
    <w:p w14:paraId="108615F8" w14:textId="5C22BE39" w:rsidR="002C0C97" w:rsidRPr="00946688" w:rsidRDefault="009F0863" w:rsidP="00CA65AE">
      <w:pPr>
        <w:pStyle w:val="ListBullet"/>
        <w:numPr>
          <w:ilvl w:val="0"/>
          <w:numId w:val="0"/>
        </w:numPr>
        <w:ind w:left="360" w:hanging="360"/>
        <w:rPr>
          <w:u w:val="single"/>
        </w:rPr>
      </w:pPr>
      <w:r w:rsidRPr="00946688">
        <w:rPr>
          <w:b/>
          <w:bCs/>
          <w:u w:val="single"/>
        </w:rPr>
        <w:t xml:space="preserve">Goldman Sachs – </w:t>
      </w:r>
      <w:r w:rsidR="00EB3293" w:rsidRPr="00946688">
        <w:rPr>
          <w:b/>
          <w:bCs/>
          <w:u w:val="single"/>
        </w:rPr>
        <w:t xml:space="preserve">Vice President, </w:t>
      </w:r>
      <w:r w:rsidRPr="00946688">
        <w:rPr>
          <w:b/>
          <w:bCs/>
          <w:u w:val="single"/>
        </w:rPr>
        <w:t>Manager, Letters of Credit Operations</w:t>
      </w:r>
      <w:r w:rsidR="00215859" w:rsidRPr="00946688">
        <w:rPr>
          <w:b/>
          <w:bCs/>
          <w:u w:val="single"/>
        </w:rPr>
        <w:t xml:space="preserve">            </w:t>
      </w:r>
      <w:r w:rsidR="00215859" w:rsidRPr="00946688">
        <w:rPr>
          <w:u w:val="single"/>
        </w:rPr>
        <w:t>Nov 2020 – Nov 2025 | Dallas, TX</w:t>
      </w:r>
    </w:p>
    <w:p w14:paraId="4758039A" w14:textId="77777777" w:rsidR="00887480" w:rsidRDefault="00887480" w:rsidP="00887480">
      <w:pPr>
        <w:pStyle w:val="ListBullet"/>
      </w:pPr>
      <w:r>
        <w:t>Managed letters of credit operations across 200+ client relationships, ensuring accurate, timely execution of complex domestic and international transactions.</w:t>
      </w:r>
    </w:p>
    <w:p w14:paraId="168F0BD5" w14:textId="77777777" w:rsidR="00887480" w:rsidRDefault="00887480" w:rsidP="00887480">
      <w:pPr>
        <w:pStyle w:val="ListBullet"/>
      </w:pPr>
      <w:r>
        <w:t>Led operational controls, KRIs, invoicing, payables, receivables, reconciliations, and journal-entry processes supporting financial integrity and audit readiness.</w:t>
      </w:r>
    </w:p>
    <w:p w14:paraId="08C5988A" w14:textId="77777777" w:rsidR="00887480" w:rsidRDefault="00887480" w:rsidP="00887480">
      <w:pPr>
        <w:pStyle w:val="ListBullet"/>
      </w:pPr>
      <w:r>
        <w:t>Reviewed revolving credit facilities and bilateral agreements to identify operational requirements, risk items, and billing implications.</w:t>
      </w:r>
    </w:p>
    <w:p w14:paraId="1F79956A" w14:textId="4B93A207" w:rsidR="00887480" w:rsidRDefault="00887480" w:rsidP="00887480">
      <w:pPr>
        <w:pStyle w:val="ListBullet"/>
      </w:pPr>
      <w:r>
        <w:t>Partnered with Compliance, Risk, Controllers</w:t>
      </w:r>
      <w:r w:rsidR="0019519D">
        <w:t xml:space="preserve"> and</w:t>
      </w:r>
      <w:r>
        <w:t xml:space="preserve"> Audit to resolve control</w:t>
      </w:r>
      <w:r w:rsidR="0019519D">
        <w:t xml:space="preserve"> and reports.</w:t>
      </w:r>
    </w:p>
    <w:p w14:paraId="1665CE97" w14:textId="77777777" w:rsidR="00887480" w:rsidRDefault="00887480" w:rsidP="00887480">
      <w:pPr>
        <w:pStyle w:val="ListBullet"/>
      </w:pPr>
      <w:r>
        <w:t>Led testing and implementation support for third-party system upgrade and SWIFT platform migration.</w:t>
      </w:r>
    </w:p>
    <w:p w14:paraId="11C60C95" w14:textId="77777777" w:rsidR="00887480" w:rsidRPr="00887480" w:rsidRDefault="00887480" w:rsidP="00887480">
      <w:pPr>
        <w:pStyle w:val="ListBullet"/>
        <w:rPr>
          <w:b/>
          <w:bCs/>
        </w:rPr>
      </w:pPr>
      <w:r>
        <w:t>Redesigned invoicing process and identified missed revenue opportunities; quantify this if possible.</w:t>
      </w:r>
    </w:p>
    <w:p w14:paraId="5FCF4696" w14:textId="128E804D" w:rsidR="00215859" w:rsidRPr="00946688" w:rsidRDefault="009F0863" w:rsidP="00215859">
      <w:pPr>
        <w:rPr>
          <w:u w:val="single"/>
        </w:rPr>
      </w:pPr>
      <w:r w:rsidRPr="00946688">
        <w:rPr>
          <w:b/>
          <w:bCs/>
          <w:u w:val="single"/>
        </w:rPr>
        <w:t>ExxonMobil – Banking Services Analyst</w:t>
      </w:r>
      <w:r w:rsidR="00215859" w:rsidRPr="00946688">
        <w:rPr>
          <w:b/>
          <w:bCs/>
          <w:u w:val="single"/>
        </w:rPr>
        <w:t xml:space="preserve"> </w:t>
      </w:r>
      <w:r w:rsidR="00215859" w:rsidRPr="00946688">
        <w:rPr>
          <w:b/>
          <w:bCs/>
          <w:u w:val="single"/>
        </w:rPr>
        <w:tab/>
      </w:r>
      <w:r w:rsidR="00215859" w:rsidRPr="00946688">
        <w:rPr>
          <w:b/>
          <w:bCs/>
          <w:u w:val="single"/>
        </w:rPr>
        <w:tab/>
      </w:r>
      <w:r w:rsidR="00215859" w:rsidRPr="00946688">
        <w:rPr>
          <w:b/>
          <w:bCs/>
          <w:u w:val="single"/>
        </w:rPr>
        <w:tab/>
      </w:r>
      <w:r w:rsidR="00215859" w:rsidRPr="00946688">
        <w:rPr>
          <w:b/>
          <w:bCs/>
          <w:u w:val="single"/>
        </w:rPr>
        <w:tab/>
      </w:r>
      <w:r w:rsidR="00215859" w:rsidRPr="00946688">
        <w:rPr>
          <w:b/>
          <w:bCs/>
          <w:u w:val="single"/>
        </w:rPr>
        <w:tab/>
        <w:t xml:space="preserve">             </w:t>
      </w:r>
      <w:r w:rsidR="00215859" w:rsidRPr="00946688">
        <w:rPr>
          <w:u w:val="single"/>
        </w:rPr>
        <w:t>Nov 2016 – Aug 2020 | Irving, TX</w:t>
      </w:r>
    </w:p>
    <w:p w14:paraId="6D38E730" w14:textId="0EC9593A" w:rsidR="00A443A0" w:rsidRDefault="009F0863" w:rsidP="00A443A0">
      <w:pPr>
        <w:pStyle w:val="ListParagraph"/>
        <w:numPr>
          <w:ilvl w:val="0"/>
          <w:numId w:val="15"/>
        </w:numPr>
      </w:pPr>
      <w:r>
        <w:t xml:space="preserve">Managed </w:t>
      </w:r>
      <w:r w:rsidR="00790586">
        <w:t xml:space="preserve">greater than </w:t>
      </w:r>
      <w:r>
        <w:t>500 corporate bank accounts across 20+ banks throughout the Americas.</w:t>
      </w:r>
    </w:p>
    <w:p w14:paraId="16C4ECF4" w14:textId="1BC31878" w:rsidR="00A443A0" w:rsidRDefault="00514440" w:rsidP="00A443A0">
      <w:pPr>
        <w:pStyle w:val="ListParagraph"/>
        <w:numPr>
          <w:ilvl w:val="0"/>
          <w:numId w:val="15"/>
        </w:numPr>
      </w:pPr>
      <w:r w:rsidRPr="00514440">
        <w:t>Managed end-to-end account lifecycle including openings, closures, and documentation compliance</w:t>
      </w:r>
      <w:r w:rsidR="00A443A0">
        <w:t>.</w:t>
      </w:r>
    </w:p>
    <w:p w14:paraId="6130095F" w14:textId="77777777" w:rsidR="00A443A0" w:rsidRDefault="009F0863" w:rsidP="00A443A0">
      <w:pPr>
        <w:pStyle w:val="ListParagraph"/>
        <w:numPr>
          <w:ilvl w:val="0"/>
          <w:numId w:val="15"/>
        </w:numPr>
      </w:pPr>
      <w:r>
        <w:t>Verified FBAR filings for U.S. persons and institutions.</w:t>
      </w:r>
    </w:p>
    <w:p w14:paraId="20BAD024" w14:textId="77777777" w:rsidR="00A443A0" w:rsidRDefault="00514440" w:rsidP="00A443A0">
      <w:pPr>
        <w:pStyle w:val="ListParagraph"/>
        <w:numPr>
          <w:ilvl w:val="0"/>
          <w:numId w:val="15"/>
        </w:numPr>
      </w:pPr>
      <w:r w:rsidRPr="00514440">
        <w:t>Performed responsibilities equivalent to two FTEs, increasing departmental efficiency</w:t>
      </w:r>
      <w:r>
        <w:t>.</w:t>
      </w:r>
    </w:p>
    <w:p w14:paraId="586BD054" w14:textId="40CD16C8" w:rsidR="00A443A0" w:rsidRDefault="009F0863" w:rsidP="00A443A0">
      <w:pPr>
        <w:pStyle w:val="ListParagraph"/>
        <w:numPr>
          <w:ilvl w:val="0"/>
          <w:numId w:val="15"/>
        </w:numPr>
      </w:pPr>
      <w:r>
        <w:t xml:space="preserve">Administered 4,500 unique signing authorities in </w:t>
      </w:r>
      <w:proofErr w:type="spellStart"/>
      <w:r>
        <w:t>BaWeb</w:t>
      </w:r>
      <w:proofErr w:type="spellEnd"/>
      <w:r>
        <w:t xml:space="preserve"> (Fiserv).</w:t>
      </w:r>
    </w:p>
    <w:p w14:paraId="44637B51" w14:textId="199BF9A7" w:rsidR="00A443A0" w:rsidRDefault="009F0863" w:rsidP="00A443A0">
      <w:pPr>
        <w:pStyle w:val="ListParagraph"/>
        <w:numPr>
          <w:ilvl w:val="0"/>
          <w:numId w:val="15"/>
        </w:numPr>
      </w:pPr>
      <w:r>
        <w:t>Liaised with domestic and foreign law firms/</w:t>
      </w:r>
      <w:r w:rsidR="0086216C">
        <w:t>govts</w:t>
      </w:r>
      <w:r>
        <w:t xml:space="preserve"> for legal documentation such as powers of attorney.</w:t>
      </w:r>
    </w:p>
    <w:p w14:paraId="32885144" w14:textId="1072CC16" w:rsidR="00B9166A" w:rsidRDefault="009F0863" w:rsidP="00A443A0">
      <w:pPr>
        <w:pStyle w:val="ListParagraph"/>
        <w:numPr>
          <w:ilvl w:val="0"/>
          <w:numId w:val="15"/>
        </w:numPr>
      </w:pPr>
      <w:r w:rsidRPr="00A27E15">
        <w:lastRenderedPageBreak/>
        <w:t xml:space="preserve">Automated manual banking processes, </w:t>
      </w:r>
      <w:r w:rsidR="00A27E15" w:rsidRPr="00A27E15">
        <w:t xml:space="preserve">through data hygiene and templates, </w:t>
      </w:r>
      <w:r w:rsidRPr="00A27E15">
        <w:t>increasing team efficiency.</w:t>
      </w:r>
    </w:p>
    <w:p w14:paraId="32A27871" w14:textId="51A521B3" w:rsidR="00B9166A" w:rsidRPr="00946688" w:rsidRDefault="009F0863" w:rsidP="00844B21">
      <w:pPr>
        <w:rPr>
          <w:u w:val="single"/>
        </w:rPr>
      </w:pPr>
      <w:r w:rsidRPr="00946688">
        <w:rPr>
          <w:b/>
          <w:bCs/>
          <w:u w:val="single"/>
        </w:rPr>
        <w:t>Flowserve – Treasury Analyst</w:t>
      </w:r>
      <w:r w:rsidR="00215859" w:rsidRPr="00946688">
        <w:rPr>
          <w:b/>
          <w:bCs/>
          <w:u w:val="single"/>
        </w:rPr>
        <w:t xml:space="preserve"> </w:t>
      </w:r>
      <w:r w:rsidR="00215859" w:rsidRPr="00946688">
        <w:rPr>
          <w:b/>
          <w:bCs/>
          <w:u w:val="single"/>
        </w:rPr>
        <w:tab/>
      </w:r>
      <w:r w:rsidR="00215859" w:rsidRPr="00946688">
        <w:rPr>
          <w:b/>
          <w:bCs/>
          <w:u w:val="single"/>
        </w:rPr>
        <w:tab/>
      </w:r>
      <w:r w:rsidR="00215859" w:rsidRPr="00946688">
        <w:rPr>
          <w:b/>
          <w:bCs/>
          <w:u w:val="single"/>
        </w:rPr>
        <w:tab/>
      </w:r>
      <w:r w:rsidR="00215859" w:rsidRPr="00946688">
        <w:rPr>
          <w:b/>
          <w:bCs/>
          <w:u w:val="single"/>
        </w:rPr>
        <w:tab/>
      </w:r>
      <w:r w:rsidR="00215859" w:rsidRPr="00946688">
        <w:rPr>
          <w:b/>
          <w:bCs/>
          <w:u w:val="single"/>
        </w:rPr>
        <w:tab/>
      </w:r>
      <w:r w:rsidR="00215859" w:rsidRPr="00946688">
        <w:rPr>
          <w:b/>
          <w:bCs/>
          <w:u w:val="single"/>
        </w:rPr>
        <w:tab/>
        <w:t xml:space="preserve">             </w:t>
      </w:r>
      <w:r w:rsidR="00215859" w:rsidRPr="00946688">
        <w:rPr>
          <w:u w:val="single"/>
        </w:rPr>
        <w:t>Mar 2013 – Oct 2016 | Irving, TX</w:t>
      </w:r>
    </w:p>
    <w:p w14:paraId="5ADDB539" w14:textId="77777777" w:rsidR="00A443A0" w:rsidRDefault="009F0863" w:rsidP="00A443A0">
      <w:pPr>
        <w:pStyle w:val="ListParagraph"/>
        <w:numPr>
          <w:ilvl w:val="0"/>
          <w:numId w:val="17"/>
        </w:numPr>
      </w:pPr>
      <w:r>
        <w:t>Managed corporate letters of credit portfolio and reduced cost through automation</w:t>
      </w:r>
      <w:r w:rsidR="00A443A0">
        <w:t>.</w:t>
      </w:r>
    </w:p>
    <w:p w14:paraId="4901D9CF" w14:textId="16EFBC0B" w:rsidR="00A443A0" w:rsidRDefault="009F0863" w:rsidP="00A443A0">
      <w:pPr>
        <w:pStyle w:val="ListParagraph"/>
        <w:numPr>
          <w:ilvl w:val="0"/>
          <w:numId w:val="17"/>
        </w:numPr>
      </w:pPr>
      <w:r>
        <w:t>Developed a cost calculator and decision tree matrix, leading to significant savings</w:t>
      </w:r>
      <w:r w:rsidR="00A27E15">
        <w:t>, 20k annually</w:t>
      </w:r>
      <w:r>
        <w:t>.</w:t>
      </w:r>
    </w:p>
    <w:p w14:paraId="109C130E" w14:textId="77777777" w:rsidR="00A443A0" w:rsidRDefault="009F0863" w:rsidP="00A443A0">
      <w:pPr>
        <w:pStyle w:val="ListParagraph"/>
        <w:numPr>
          <w:ilvl w:val="0"/>
          <w:numId w:val="17"/>
        </w:numPr>
      </w:pPr>
      <w:r>
        <w:t>Created an electronic archiving system, increasing document retrieval speed and regulatory readiness.</w:t>
      </w:r>
    </w:p>
    <w:p w14:paraId="1CA7FEB3" w14:textId="14E35B66" w:rsidR="00B9166A" w:rsidRDefault="009F0863" w:rsidP="00A443A0">
      <w:pPr>
        <w:pStyle w:val="ListParagraph"/>
        <w:numPr>
          <w:ilvl w:val="0"/>
          <w:numId w:val="17"/>
        </w:numPr>
      </w:pPr>
      <w:r>
        <w:t>Supported cash management by issuing wires and conducting cash flow analysis</w:t>
      </w:r>
      <w:r w:rsidR="00A27E15">
        <w:t xml:space="preserve"> (13 week)</w:t>
      </w:r>
      <w:r>
        <w:t>.</w:t>
      </w:r>
    </w:p>
    <w:p w14:paraId="2EA5145E" w14:textId="252A03C2" w:rsidR="00215859" w:rsidRPr="00946688" w:rsidRDefault="009F0863" w:rsidP="00215859">
      <w:pPr>
        <w:rPr>
          <w:u w:val="single"/>
        </w:rPr>
      </w:pPr>
      <w:r w:rsidRPr="00946688">
        <w:rPr>
          <w:b/>
          <w:bCs/>
          <w:u w:val="single"/>
        </w:rPr>
        <w:t>JP Morgan Chase – Billing Operations Supervisor</w:t>
      </w:r>
      <w:r w:rsidR="00215859" w:rsidRPr="00946688">
        <w:rPr>
          <w:b/>
          <w:bCs/>
          <w:u w:val="single"/>
        </w:rPr>
        <w:t xml:space="preserve"> </w:t>
      </w:r>
      <w:r w:rsidR="00215859" w:rsidRPr="00946688">
        <w:rPr>
          <w:b/>
          <w:bCs/>
          <w:u w:val="single"/>
        </w:rPr>
        <w:tab/>
        <w:t xml:space="preserve">                                         </w:t>
      </w:r>
      <w:r w:rsidR="00215859" w:rsidRPr="00946688">
        <w:rPr>
          <w:u w:val="single"/>
        </w:rPr>
        <w:t>Sep 2009 – Mar 2013 | Dallas, TX</w:t>
      </w:r>
    </w:p>
    <w:p w14:paraId="353744B0" w14:textId="4BA377ED" w:rsidR="00617968" w:rsidRDefault="00617968" w:rsidP="00617968">
      <w:pPr>
        <w:pStyle w:val="ListParagraph"/>
        <w:numPr>
          <w:ilvl w:val="0"/>
          <w:numId w:val="17"/>
        </w:numPr>
      </w:pPr>
      <w:r w:rsidRPr="00617968">
        <w:t>Created automated billing tools to streamline the production of complex non-standard invoices.</w:t>
      </w:r>
    </w:p>
    <w:p w14:paraId="2452DEF1" w14:textId="40ACAF9C" w:rsidR="00617968" w:rsidRDefault="00617968" w:rsidP="00617968">
      <w:pPr>
        <w:pStyle w:val="ListParagraph"/>
        <w:numPr>
          <w:ilvl w:val="0"/>
          <w:numId w:val="17"/>
        </w:numPr>
      </w:pPr>
      <w:r>
        <w:t>Improved accuracy, timeliness, and efficiency in billing operations; reduced FTE workload by half.</w:t>
      </w:r>
    </w:p>
    <w:p w14:paraId="0EBCE127" w14:textId="593C9C3B" w:rsidR="008D0B75" w:rsidRPr="002B3362" w:rsidRDefault="008D0B75" w:rsidP="00617968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2B3362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Technical Projects &amp; Automation</w:t>
      </w:r>
    </w:p>
    <w:p w14:paraId="7F163FA6" w14:textId="64D4FA91" w:rsidR="008D0B75" w:rsidRPr="008D0B75" w:rsidRDefault="008D0B75" w:rsidP="00600153">
      <w:pPr>
        <w:pStyle w:val="ListBullet"/>
        <w:numPr>
          <w:ilvl w:val="0"/>
          <w:numId w:val="0"/>
        </w:numPr>
        <w:ind w:left="360" w:hanging="360"/>
        <w:rPr>
          <w:b/>
          <w:bCs/>
          <w:u w:val="single"/>
        </w:rPr>
      </w:pPr>
      <w:r w:rsidRPr="008D0B75">
        <w:rPr>
          <w:b/>
          <w:bCs/>
          <w:u w:val="single"/>
        </w:rPr>
        <w:t xml:space="preserve">Python Bank Statement Scrubber | pandas, </w:t>
      </w:r>
      <w:proofErr w:type="spellStart"/>
      <w:r w:rsidR="00F04A67">
        <w:rPr>
          <w:b/>
          <w:bCs/>
          <w:u w:val="single"/>
        </w:rPr>
        <w:t>T</w:t>
      </w:r>
      <w:r w:rsidRPr="008D0B75">
        <w:rPr>
          <w:b/>
          <w:bCs/>
          <w:u w:val="single"/>
        </w:rPr>
        <w:t>kinter</w:t>
      </w:r>
      <w:proofErr w:type="spellEnd"/>
      <w:r w:rsidRPr="008D0B75">
        <w:rPr>
          <w:b/>
          <w:bCs/>
          <w:u w:val="single"/>
        </w:rPr>
        <w:t>, CSV/Excel automation</w:t>
      </w:r>
    </w:p>
    <w:p w14:paraId="1394C323" w14:textId="60ABA3E5" w:rsidR="008D0B75" w:rsidRPr="008D0B75" w:rsidRDefault="007C5096" w:rsidP="00621D56">
      <w:pPr>
        <w:pStyle w:val="ListBullet"/>
      </w:pPr>
      <w:r w:rsidRPr="007C5096">
        <w:t>Developed a desktop GUI tool to ingest bank statement files, normalize inconsistent transaction descriptions and headers, classify transactions, and export analysis-ready datasets</w:t>
      </w:r>
      <w:r w:rsidR="001A5DA3">
        <w:t>. R</w:t>
      </w:r>
      <w:r w:rsidR="006E6115">
        <w:t xml:space="preserve">educing </w:t>
      </w:r>
      <w:r w:rsidR="007E0E19">
        <w:t>cleanup time by 80%</w:t>
      </w:r>
      <w:r w:rsidR="008D0B75" w:rsidRPr="008D0B75">
        <w:t xml:space="preserve">. </w:t>
      </w:r>
    </w:p>
    <w:p w14:paraId="4D0EC4B2" w14:textId="33BB4B45" w:rsidR="008D0B75" w:rsidRPr="008D0B75" w:rsidRDefault="008D0B75" w:rsidP="00621D56">
      <w:pPr>
        <w:pStyle w:val="ListBullet"/>
      </w:pPr>
      <w:r w:rsidRPr="008D0B75">
        <w:t>Automated monthly summary calculations and category-level transaction reporting to support budgeting, reconciliation, and Tableau</w:t>
      </w:r>
      <w:r w:rsidR="00C10AB3">
        <w:t>-ready</w:t>
      </w:r>
      <w:r w:rsidRPr="008D0B75">
        <w:t xml:space="preserve"> dashboard inputs. </w:t>
      </w:r>
    </w:p>
    <w:p w14:paraId="4A9CB63B" w14:textId="0500D436" w:rsidR="008D0B75" w:rsidRDefault="006F1A5D" w:rsidP="00621D56">
      <w:pPr>
        <w:pStyle w:val="ListBullet"/>
      </w:pPr>
      <w:r w:rsidRPr="006F1A5D">
        <w:t>Created a standardized reporting schema to support treasury-style analysis across account, merchant, category, transaction type, and notes fields.</w:t>
      </w:r>
    </w:p>
    <w:p w14:paraId="2E791181" w14:textId="77777777" w:rsidR="00F04A67" w:rsidRPr="00F04A67" w:rsidRDefault="00F04A67" w:rsidP="00F04A67">
      <w:pPr>
        <w:pStyle w:val="ListBullet"/>
        <w:numPr>
          <w:ilvl w:val="0"/>
          <w:numId w:val="0"/>
        </w:numPr>
        <w:ind w:left="360" w:hanging="360"/>
        <w:rPr>
          <w:b/>
          <w:bCs/>
          <w:u w:val="single"/>
        </w:rPr>
      </w:pPr>
      <w:r w:rsidRPr="00F04A67">
        <w:rPr>
          <w:b/>
          <w:bCs/>
          <w:u w:val="single"/>
        </w:rPr>
        <w:t xml:space="preserve">Personal AI System | Python, SQLite, </w:t>
      </w:r>
      <w:proofErr w:type="spellStart"/>
      <w:r w:rsidRPr="00F04A67">
        <w:rPr>
          <w:b/>
          <w:bCs/>
          <w:u w:val="single"/>
        </w:rPr>
        <w:t>Tkinter</w:t>
      </w:r>
      <w:proofErr w:type="spellEnd"/>
      <w:r w:rsidRPr="00F04A67">
        <w:rPr>
          <w:b/>
          <w:bCs/>
          <w:u w:val="single"/>
        </w:rPr>
        <w:t xml:space="preserve">, OCR, </w:t>
      </w:r>
      <w:proofErr w:type="spellStart"/>
      <w:r w:rsidRPr="00F04A67">
        <w:rPr>
          <w:b/>
          <w:bCs/>
          <w:u w:val="single"/>
        </w:rPr>
        <w:t>OpenCLIP</w:t>
      </w:r>
      <w:proofErr w:type="spellEnd"/>
      <w:r w:rsidRPr="00F04A67">
        <w:rPr>
          <w:b/>
          <w:bCs/>
          <w:u w:val="single"/>
        </w:rPr>
        <w:t>, local LLMs</w:t>
      </w:r>
    </w:p>
    <w:p w14:paraId="75A15867" w14:textId="77777777" w:rsidR="00F04A67" w:rsidRPr="00F04A67" w:rsidRDefault="00F04A67" w:rsidP="00F04A67">
      <w:pPr>
        <w:pStyle w:val="ListBullet"/>
        <w:numPr>
          <w:ilvl w:val="0"/>
          <w:numId w:val="25"/>
        </w:numPr>
      </w:pPr>
      <w:r w:rsidRPr="00F04A67">
        <w:t>Developed a local-first AI platform to index, search, classify, and review large collections of documents and images without relying on cloud-hosted processing.</w:t>
      </w:r>
    </w:p>
    <w:p w14:paraId="49C95FC1" w14:textId="694C5936" w:rsidR="00F04A67" w:rsidRPr="00F04A67" w:rsidRDefault="00F04A67" w:rsidP="00F04A67">
      <w:pPr>
        <w:pStyle w:val="ListBullet"/>
        <w:numPr>
          <w:ilvl w:val="0"/>
          <w:numId w:val="25"/>
        </w:numPr>
      </w:pPr>
      <w:r w:rsidRPr="00F04A67">
        <w:t>Built tools for semantic image search, OCR-backed document retrieval, duplicate review, and human-in-the-loop metadata workflows.</w:t>
      </w:r>
    </w:p>
    <w:p w14:paraId="4BD6F3DA" w14:textId="77777777" w:rsidR="005D5A15" w:rsidRDefault="005D5A15" w:rsidP="005D5A15">
      <w:pPr>
        <w:pStyle w:val="Heading1"/>
        <w:spacing w:before="120" w:line="240" w:lineRule="auto"/>
      </w:pPr>
      <w:r>
        <w:t>Education</w:t>
      </w:r>
    </w:p>
    <w:p w14:paraId="1055CFA2" w14:textId="77777777" w:rsidR="005D5A15" w:rsidRPr="00BF087B" w:rsidRDefault="005D5A15" w:rsidP="005D5A15">
      <w:pPr>
        <w:spacing w:after="60" w:line="240" w:lineRule="auto"/>
        <w:rPr>
          <w:sz w:val="16"/>
          <w:szCs w:val="16"/>
          <w:u w:val="single"/>
        </w:rPr>
      </w:pPr>
    </w:p>
    <w:p w14:paraId="470B40BC" w14:textId="2CC85E30" w:rsidR="005D5A15" w:rsidRDefault="005D5A15" w:rsidP="005D5A15">
      <w:pPr>
        <w:spacing w:after="120" w:line="240" w:lineRule="auto"/>
        <w:rPr>
          <w:u w:val="single"/>
        </w:rPr>
      </w:pPr>
      <w:r w:rsidRPr="00BF087B">
        <w:rPr>
          <w:u w:val="single"/>
        </w:rPr>
        <w:t>University of North Texas</w:t>
      </w:r>
      <w:r w:rsidR="00BF087B" w:rsidRPr="00BF087B">
        <w:rPr>
          <w:u w:val="single"/>
        </w:rPr>
        <w:t xml:space="preserve"> - </w:t>
      </w:r>
      <w:r w:rsidRPr="00BF087B">
        <w:rPr>
          <w:u w:val="single"/>
        </w:rPr>
        <w:t>Bachelor of Business Administration in Finance, Minor in Spanish</w:t>
      </w:r>
      <w:r w:rsidR="00BF087B">
        <w:rPr>
          <w:u w:val="single"/>
        </w:rPr>
        <w:t xml:space="preserve"> </w:t>
      </w:r>
    </w:p>
    <w:p w14:paraId="480C23AC" w14:textId="77777777" w:rsidR="002956CE" w:rsidRPr="00BF087B" w:rsidRDefault="002956CE" w:rsidP="005D5A15">
      <w:pPr>
        <w:spacing w:after="120" w:line="240" w:lineRule="auto"/>
        <w:rPr>
          <w:u w:val="single"/>
        </w:rPr>
      </w:pPr>
    </w:p>
    <w:p w14:paraId="423AE33A" w14:textId="04C022D9" w:rsidR="00867E51" w:rsidRPr="002956CE" w:rsidRDefault="009F0863" w:rsidP="002956CE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2956CE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Technical Skills &amp; Tools</w:t>
      </w:r>
    </w:p>
    <w:p w14:paraId="79959B1A" w14:textId="53F2931E" w:rsidR="00867E51" w:rsidRDefault="00731B94" w:rsidP="00867E51">
      <w:pPr>
        <w:pStyle w:val="ListParagraph"/>
        <w:numPr>
          <w:ilvl w:val="0"/>
          <w:numId w:val="23"/>
        </w:numPr>
        <w:spacing w:after="60"/>
        <w:ind w:left="360"/>
        <w:jc w:val="both"/>
      </w:pPr>
      <w:r>
        <w:rPr>
          <w:rStyle w:val="Strong"/>
        </w:rPr>
        <w:t>Finance/Treasury:</w:t>
      </w:r>
      <w:r>
        <w:t xml:space="preserve"> Letters of Credit, Cash Management, Bank Account Management, Invoicing, Payables, Receivables, Reconciliations, Journal Entries, 13-Week Cash Flow</w:t>
      </w:r>
    </w:p>
    <w:p w14:paraId="021811E8" w14:textId="1C02CF8D" w:rsidR="00867E51" w:rsidRDefault="00731B94" w:rsidP="00867E51">
      <w:pPr>
        <w:pStyle w:val="ListParagraph"/>
        <w:numPr>
          <w:ilvl w:val="0"/>
          <w:numId w:val="22"/>
        </w:numPr>
        <w:spacing w:after="60"/>
        <w:ind w:left="360"/>
        <w:jc w:val="both"/>
      </w:pPr>
      <w:r>
        <w:rPr>
          <w:rStyle w:val="Strong"/>
        </w:rPr>
        <w:t>Banking/Compliance:</w:t>
      </w:r>
      <w:r>
        <w:t xml:space="preserve"> SWIFT MT700, ISP98, UCP600, URDG758, FBAR, Signing Authorities, Audit Support, KRIs</w:t>
      </w:r>
    </w:p>
    <w:p w14:paraId="1EBB4135" w14:textId="32E10C0C" w:rsidR="00867E51" w:rsidRDefault="00731B94" w:rsidP="00867E51">
      <w:pPr>
        <w:pStyle w:val="ListParagraph"/>
        <w:numPr>
          <w:ilvl w:val="0"/>
          <w:numId w:val="21"/>
        </w:numPr>
        <w:spacing w:after="60"/>
        <w:ind w:left="360"/>
        <w:jc w:val="both"/>
      </w:pPr>
      <w:r>
        <w:rPr>
          <w:rStyle w:val="Strong"/>
        </w:rPr>
        <w:t>Systems &amp; Data:</w:t>
      </w:r>
      <w:r>
        <w:t xml:space="preserve"> Excel, Tableau, Python, pandas, </w:t>
      </w:r>
      <w:proofErr w:type="spellStart"/>
      <w:r>
        <w:t>tkinter</w:t>
      </w:r>
      <w:proofErr w:type="spellEnd"/>
      <w:r>
        <w:t xml:space="preserve">, CSV/Excel Automation, Jira, Confluence, SharePoint, DocuSign, </w:t>
      </w:r>
      <w:proofErr w:type="spellStart"/>
      <w:r>
        <w:t>BaWeb</w:t>
      </w:r>
      <w:proofErr w:type="spellEnd"/>
      <w:r>
        <w:t>, CitiDirect</w:t>
      </w:r>
    </w:p>
    <w:p w14:paraId="500F2C75" w14:textId="1CCD2AB5" w:rsidR="00FA7397" w:rsidRDefault="00731B94" w:rsidP="00867E51">
      <w:pPr>
        <w:pStyle w:val="ListParagraph"/>
        <w:numPr>
          <w:ilvl w:val="0"/>
          <w:numId w:val="20"/>
        </w:numPr>
        <w:spacing w:after="60"/>
        <w:ind w:left="360"/>
        <w:jc w:val="both"/>
      </w:pPr>
      <w:r>
        <w:rPr>
          <w:rStyle w:val="Strong"/>
        </w:rPr>
        <w:t>Languages:</w:t>
      </w:r>
      <w:r>
        <w:t xml:space="preserve"> Spanish, fluent written and verbal</w:t>
      </w:r>
    </w:p>
    <w:p w14:paraId="747921D3" w14:textId="77777777" w:rsidR="00025625" w:rsidRDefault="00025625" w:rsidP="00025625">
      <w:pPr>
        <w:pStyle w:val="Heading1"/>
        <w:spacing w:before="120" w:line="240" w:lineRule="auto"/>
      </w:pPr>
      <w:r>
        <w:lastRenderedPageBreak/>
        <w:t>Additional Experience</w:t>
      </w:r>
    </w:p>
    <w:p w14:paraId="01ECEE02" w14:textId="77777777" w:rsidR="000C5894" w:rsidRDefault="000C5894" w:rsidP="000C5894">
      <w:pPr>
        <w:pStyle w:val="ListBullet"/>
        <w:numPr>
          <w:ilvl w:val="0"/>
          <w:numId w:val="0"/>
        </w:numPr>
        <w:rPr>
          <w:b/>
          <w:bCs/>
          <w:u w:val="single"/>
        </w:rPr>
      </w:pPr>
    </w:p>
    <w:p w14:paraId="66139FF9" w14:textId="10D62242" w:rsidR="00025625" w:rsidRPr="00645A06" w:rsidRDefault="00025625" w:rsidP="000C5894">
      <w:pPr>
        <w:pStyle w:val="ListBullet"/>
        <w:numPr>
          <w:ilvl w:val="0"/>
          <w:numId w:val="0"/>
        </w:numPr>
        <w:rPr>
          <w:b/>
          <w:bCs/>
          <w:u w:val="single"/>
        </w:rPr>
      </w:pPr>
      <w:r w:rsidRPr="00645A06">
        <w:rPr>
          <w:b/>
          <w:bCs/>
          <w:u w:val="single"/>
        </w:rPr>
        <w:t xml:space="preserve">Independent Property Manager – Real Estate Asset Manager </w:t>
      </w:r>
      <w:r w:rsidRPr="00645A06">
        <w:rPr>
          <w:b/>
          <w:bCs/>
          <w:u w:val="single"/>
        </w:rPr>
        <w:tab/>
      </w:r>
      <w:r w:rsidRPr="00645A06">
        <w:rPr>
          <w:b/>
          <w:bCs/>
          <w:u w:val="single"/>
        </w:rPr>
        <w:tab/>
        <w:t xml:space="preserve">  </w:t>
      </w:r>
      <w:r w:rsidR="00645A06" w:rsidRPr="00645A06">
        <w:rPr>
          <w:b/>
          <w:bCs/>
          <w:u w:val="single"/>
        </w:rPr>
        <w:t xml:space="preserve">                </w:t>
      </w:r>
      <w:r w:rsidRPr="00645A06">
        <w:rPr>
          <w:u w:val="single"/>
        </w:rPr>
        <w:t>Jul 2006 – Present | Irving, TX</w:t>
      </w:r>
    </w:p>
    <w:p w14:paraId="1A4AF012" w14:textId="77777777" w:rsidR="00F9355F" w:rsidRPr="00F9355F" w:rsidRDefault="00025625" w:rsidP="00F9355F">
      <w:pPr>
        <w:pStyle w:val="ListParagraph"/>
        <w:numPr>
          <w:ilvl w:val="0"/>
          <w:numId w:val="20"/>
        </w:numPr>
        <w:spacing w:after="60"/>
        <w:ind w:left="360"/>
        <w:jc w:val="both"/>
        <w:rPr>
          <w:rStyle w:val="Strong"/>
          <w:b w:val="0"/>
          <w:bCs w:val="0"/>
        </w:rPr>
      </w:pPr>
      <w:r w:rsidRPr="00F9355F">
        <w:rPr>
          <w:rStyle w:val="Strong"/>
          <w:b w:val="0"/>
          <w:bCs w:val="0"/>
        </w:rPr>
        <w:t>Manage end-to-end real estate investment operations</w:t>
      </w:r>
      <w:r w:rsidR="00645A06" w:rsidRPr="00F9355F">
        <w:rPr>
          <w:rStyle w:val="Strong"/>
          <w:b w:val="0"/>
          <w:bCs w:val="0"/>
        </w:rPr>
        <w:t>;</w:t>
      </w:r>
      <w:r w:rsidRPr="00F9355F">
        <w:rPr>
          <w:rStyle w:val="Strong"/>
          <w:b w:val="0"/>
          <w:bCs w:val="0"/>
        </w:rPr>
        <w:t xml:space="preserve"> leasing, purchasing, and vendor/tenant negotiations.</w:t>
      </w:r>
    </w:p>
    <w:p w14:paraId="6201A739" w14:textId="7B5F83A9" w:rsidR="00025625" w:rsidRPr="00F9355F" w:rsidRDefault="00025625" w:rsidP="00F9355F">
      <w:pPr>
        <w:pStyle w:val="ListParagraph"/>
        <w:numPr>
          <w:ilvl w:val="0"/>
          <w:numId w:val="20"/>
        </w:numPr>
        <w:spacing w:after="60"/>
        <w:ind w:left="360"/>
        <w:jc w:val="both"/>
        <w:rPr>
          <w:rStyle w:val="Strong"/>
          <w:b w:val="0"/>
          <w:bCs w:val="0"/>
        </w:rPr>
      </w:pPr>
      <w:r w:rsidRPr="00F9355F">
        <w:rPr>
          <w:rStyle w:val="Strong"/>
          <w:b w:val="0"/>
          <w:bCs w:val="0"/>
        </w:rPr>
        <w:t>Handle all bookkeeping, tax filings, and insurance oversight.</w:t>
      </w:r>
    </w:p>
    <w:sectPr w:rsidR="00025625" w:rsidRPr="00F9355F" w:rsidSect="00FC7299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E066434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ECC49DE"/>
    <w:multiLevelType w:val="hybridMultilevel"/>
    <w:tmpl w:val="F696A3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42871F7"/>
    <w:multiLevelType w:val="hybridMultilevel"/>
    <w:tmpl w:val="AE768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1211D9"/>
    <w:multiLevelType w:val="hybridMultilevel"/>
    <w:tmpl w:val="B2F63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655C78"/>
    <w:multiLevelType w:val="hybridMultilevel"/>
    <w:tmpl w:val="5F0002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4417F17"/>
    <w:multiLevelType w:val="hybridMultilevel"/>
    <w:tmpl w:val="B6904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BD1D33"/>
    <w:multiLevelType w:val="hybridMultilevel"/>
    <w:tmpl w:val="EE921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221C39"/>
    <w:multiLevelType w:val="multilevel"/>
    <w:tmpl w:val="C29EB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EB35CA1"/>
    <w:multiLevelType w:val="hybridMultilevel"/>
    <w:tmpl w:val="B3486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086C8D"/>
    <w:multiLevelType w:val="hybridMultilevel"/>
    <w:tmpl w:val="444A21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96E2B6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  <w:sz w:val="22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5C35F68"/>
    <w:multiLevelType w:val="hybridMultilevel"/>
    <w:tmpl w:val="1A105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3C073D"/>
    <w:multiLevelType w:val="multilevel"/>
    <w:tmpl w:val="C4DEF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3E512A7"/>
    <w:multiLevelType w:val="hybridMultilevel"/>
    <w:tmpl w:val="A6024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E27441"/>
    <w:multiLevelType w:val="hybridMultilevel"/>
    <w:tmpl w:val="797E46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1465062">
    <w:abstractNumId w:val="8"/>
  </w:num>
  <w:num w:numId="2" w16cid:durableId="653802136">
    <w:abstractNumId w:val="6"/>
  </w:num>
  <w:num w:numId="3" w16cid:durableId="1885293517">
    <w:abstractNumId w:val="5"/>
  </w:num>
  <w:num w:numId="4" w16cid:durableId="582954556">
    <w:abstractNumId w:val="4"/>
  </w:num>
  <w:num w:numId="5" w16cid:durableId="1682780827">
    <w:abstractNumId w:val="7"/>
  </w:num>
  <w:num w:numId="6" w16cid:durableId="1632899365">
    <w:abstractNumId w:val="3"/>
  </w:num>
  <w:num w:numId="7" w16cid:durableId="1511719890">
    <w:abstractNumId w:val="2"/>
  </w:num>
  <w:num w:numId="8" w16cid:durableId="1547446115">
    <w:abstractNumId w:val="1"/>
  </w:num>
  <w:num w:numId="9" w16cid:durableId="1366979596">
    <w:abstractNumId w:val="0"/>
  </w:num>
  <w:num w:numId="10" w16cid:durableId="1329014790">
    <w:abstractNumId w:val="19"/>
  </w:num>
  <w:num w:numId="11" w16cid:durableId="398796716">
    <w:abstractNumId w:val="8"/>
  </w:num>
  <w:num w:numId="12" w16cid:durableId="375013467">
    <w:abstractNumId w:val="8"/>
  </w:num>
  <w:num w:numId="13" w16cid:durableId="241330924">
    <w:abstractNumId w:val="13"/>
  </w:num>
  <w:num w:numId="14" w16cid:durableId="534777312">
    <w:abstractNumId w:val="21"/>
  </w:num>
  <w:num w:numId="15" w16cid:durableId="1163551653">
    <w:abstractNumId w:val="9"/>
  </w:num>
  <w:num w:numId="16" w16cid:durableId="1137339667">
    <w:abstractNumId w:val="14"/>
  </w:num>
  <w:num w:numId="17" w16cid:durableId="456609466">
    <w:abstractNumId w:val="17"/>
  </w:num>
  <w:num w:numId="18" w16cid:durableId="83261415">
    <w:abstractNumId w:val="11"/>
  </w:num>
  <w:num w:numId="19" w16cid:durableId="1314066746">
    <w:abstractNumId w:val="12"/>
  </w:num>
  <w:num w:numId="20" w16cid:durableId="215511606">
    <w:abstractNumId w:val="18"/>
  </w:num>
  <w:num w:numId="21" w16cid:durableId="1465537681">
    <w:abstractNumId w:val="10"/>
  </w:num>
  <w:num w:numId="22" w16cid:durableId="1169370233">
    <w:abstractNumId w:val="16"/>
  </w:num>
  <w:num w:numId="23" w16cid:durableId="1459490718">
    <w:abstractNumId w:val="20"/>
  </w:num>
  <w:num w:numId="24" w16cid:durableId="1560433918">
    <w:abstractNumId w:val="8"/>
  </w:num>
  <w:num w:numId="25" w16cid:durableId="770778466">
    <w:abstractNumId w:val="15"/>
  </w:num>
  <w:num w:numId="26" w16cid:durableId="38614397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5625"/>
    <w:rsid w:val="00034616"/>
    <w:rsid w:val="000578B7"/>
    <w:rsid w:val="0006063C"/>
    <w:rsid w:val="000C5894"/>
    <w:rsid w:val="0015074B"/>
    <w:rsid w:val="001820D3"/>
    <w:rsid w:val="00192CED"/>
    <w:rsid w:val="0019519D"/>
    <w:rsid w:val="001A5DA3"/>
    <w:rsid w:val="001D4124"/>
    <w:rsid w:val="001D6329"/>
    <w:rsid w:val="00215859"/>
    <w:rsid w:val="00226A93"/>
    <w:rsid w:val="0025499B"/>
    <w:rsid w:val="002956CE"/>
    <w:rsid w:val="0029639D"/>
    <w:rsid w:val="002B3362"/>
    <w:rsid w:val="002C0C97"/>
    <w:rsid w:val="002F33A7"/>
    <w:rsid w:val="00326F90"/>
    <w:rsid w:val="003E1145"/>
    <w:rsid w:val="003F5414"/>
    <w:rsid w:val="00410022"/>
    <w:rsid w:val="00474188"/>
    <w:rsid w:val="004A2BAC"/>
    <w:rsid w:val="004B0C90"/>
    <w:rsid w:val="00506175"/>
    <w:rsid w:val="00514440"/>
    <w:rsid w:val="005C347F"/>
    <w:rsid w:val="005C38F8"/>
    <w:rsid w:val="005D5A15"/>
    <w:rsid w:val="00600153"/>
    <w:rsid w:val="006067D0"/>
    <w:rsid w:val="00617968"/>
    <w:rsid w:val="00620F0E"/>
    <w:rsid w:val="00621D56"/>
    <w:rsid w:val="006336FF"/>
    <w:rsid w:val="00645A06"/>
    <w:rsid w:val="0067120C"/>
    <w:rsid w:val="006B17DA"/>
    <w:rsid w:val="006E6115"/>
    <w:rsid w:val="006F1A5D"/>
    <w:rsid w:val="00726653"/>
    <w:rsid w:val="00731B94"/>
    <w:rsid w:val="00790586"/>
    <w:rsid w:val="007C5096"/>
    <w:rsid w:val="007E0E19"/>
    <w:rsid w:val="00801A46"/>
    <w:rsid w:val="00816D52"/>
    <w:rsid w:val="00830E71"/>
    <w:rsid w:val="00844B21"/>
    <w:rsid w:val="0086216C"/>
    <w:rsid w:val="00867E51"/>
    <w:rsid w:val="00870D0E"/>
    <w:rsid w:val="00887480"/>
    <w:rsid w:val="008D0B75"/>
    <w:rsid w:val="00902B1B"/>
    <w:rsid w:val="00904801"/>
    <w:rsid w:val="0090630C"/>
    <w:rsid w:val="00911307"/>
    <w:rsid w:val="00946688"/>
    <w:rsid w:val="009F0863"/>
    <w:rsid w:val="009F3830"/>
    <w:rsid w:val="009F64F4"/>
    <w:rsid w:val="00A02E08"/>
    <w:rsid w:val="00A14A7E"/>
    <w:rsid w:val="00A27E15"/>
    <w:rsid w:val="00A443A0"/>
    <w:rsid w:val="00A72C48"/>
    <w:rsid w:val="00AA1D8D"/>
    <w:rsid w:val="00AA7243"/>
    <w:rsid w:val="00AE0830"/>
    <w:rsid w:val="00B40144"/>
    <w:rsid w:val="00B47730"/>
    <w:rsid w:val="00B9166A"/>
    <w:rsid w:val="00BF087B"/>
    <w:rsid w:val="00C10AB3"/>
    <w:rsid w:val="00C43978"/>
    <w:rsid w:val="00C53A64"/>
    <w:rsid w:val="00C73F9B"/>
    <w:rsid w:val="00CA65AE"/>
    <w:rsid w:val="00CB0664"/>
    <w:rsid w:val="00D60058"/>
    <w:rsid w:val="00D66492"/>
    <w:rsid w:val="00D811D7"/>
    <w:rsid w:val="00E24F4E"/>
    <w:rsid w:val="00EB3293"/>
    <w:rsid w:val="00ED257B"/>
    <w:rsid w:val="00EE4DDE"/>
    <w:rsid w:val="00EF3B6C"/>
    <w:rsid w:val="00F04A67"/>
    <w:rsid w:val="00F9355F"/>
    <w:rsid w:val="00FA0D41"/>
    <w:rsid w:val="00FA7397"/>
    <w:rsid w:val="00FB6743"/>
    <w:rsid w:val="00FC693F"/>
    <w:rsid w:val="00FC7299"/>
    <w:rsid w:val="00FE62A8"/>
    <w:rsid w:val="00FF1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8704CA2"/>
  <w14:defaultImageDpi w14:val="300"/>
  <w15:docId w15:val="{F7A735B3-F88C-4ACF-905C-702CE5593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FirstParagraph">
    <w:name w:val="First Paragraph"/>
    <w:basedOn w:val="BodyText"/>
    <w:next w:val="BodyText"/>
    <w:qFormat/>
    <w:rsid w:val="00226A93"/>
    <w:pPr>
      <w:spacing w:before="180" w:after="180" w:line="240" w:lineRule="auto"/>
    </w:pPr>
    <w:rPr>
      <w:rFonts w:asciiTheme="minorHAnsi" w:eastAsiaTheme="minorHAnsi" w:hAnsiTheme="minorHAnsi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5499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49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rcosConde1987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3</Pages>
  <Words>848</Words>
  <Characters>4836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5673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Marcos Conde</cp:lastModifiedBy>
  <cp:revision>65</cp:revision>
  <dcterms:created xsi:type="dcterms:W3CDTF">2026-02-17T05:15:00Z</dcterms:created>
  <dcterms:modified xsi:type="dcterms:W3CDTF">2026-04-25T02:18:00Z</dcterms:modified>
  <cp:category/>
</cp:coreProperties>
</file>